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C5AC6">
      <w:pPr>
        <w:pStyle w:val="21"/>
        <w:jc w:val="center"/>
        <w:rPr>
          <w:rFonts w:hint="default" w:ascii="Arial" w:hAnsi="Arial"/>
          <w:b/>
          <w:bCs w:val="0"/>
          <w:lang w:val="es-MX"/>
        </w:rPr>
      </w:pPr>
      <w:bookmarkStart w:id="0" w:name="_GoBack"/>
      <w:r>
        <w:rPr>
          <w:rFonts w:hint="default" w:ascii="Arial" w:hAnsi="Arial"/>
          <w:b/>
          <w:bCs w:val="0"/>
          <w:lang w:val="es-MX"/>
        </w:rPr>
        <w:t>TRABAJA ARCHIVO MUNICIPAL DE BJ EN CORRECTO FUNCIONAMIENTO DE ACERVO HISTÓRICO</w:t>
      </w:r>
    </w:p>
    <w:bookmarkEnd w:id="0"/>
    <w:p w14:paraId="3A708D61">
      <w:pPr>
        <w:pStyle w:val="21"/>
        <w:jc w:val="both"/>
        <w:rPr>
          <w:rFonts w:hint="default" w:ascii="Arial" w:hAnsi="Arial"/>
          <w:bCs/>
          <w:lang w:val="es-MX"/>
        </w:rPr>
      </w:pPr>
    </w:p>
    <w:p w14:paraId="5F77E8CF">
      <w:pPr>
        <w:pStyle w:val="21"/>
        <w:jc w:val="both"/>
        <w:rPr>
          <w:rFonts w:hint="default" w:ascii="Arial" w:hAnsi="Arial"/>
          <w:bCs/>
          <w:lang w:val="es-MX"/>
        </w:rPr>
      </w:pPr>
      <w:r>
        <w:rPr>
          <w:rFonts w:hint="default" w:ascii="Arial" w:hAnsi="Arial"/>
          <w:bCs/>
          <w:lang w:val="es-MX"/>
        </w:rPr>
        <w:t>•</w:t>
      </w:r>
      <w:r>
        <w:rPr>
          <w:rFonts w:hint="default" w:ascii="Arial" w:hAnsi="Arial"/>
          <w:bCs/>
          <w:lang w:val="es-MX"/>
        </w:rPr>
        <w:tab/>
      </w:r>
      <w:r>
        <w:rPr>
          <w:rFonts w:hint="default" w:ascii="Arial" w:hAnsi="Arial"/>
          <w:bCs/>
          <w:lang w:val="es-MX"/>
        </w:rPr>
        <w:t xml:space="preserve">Se contemplan iniciativas para difundir el patrimonio de Cancún </w:t>
      </w:r>
    </w:p>
    <w:p w14:paraId="6764E341">
      <w:pPr>
        <w:pStyle w:val="21"/>
        <w:jc w:val="both"/>
        <w:rPr>
          <w:rFonts w:hint="default" w:ascii="Arial" w:hAnsi="Arial"/>
          <w:bCs/>
          <w:lang w:val="es-MX"/>
        </w:rPr>
      </w:pPr>
    </w:p>
    <w:p w14:paraId="7224E96F">
      <w:pPr>
        <w:pStyle w:val="21"/>
        <w:jc w:val="both"/>
        <w:rPr>
          <w:rFonts w:hint="default" w:ascii="Arial" w:hAnsi="Arial"/>
          <w:bCs/>
          <w:lang w:val="es-MX"/>
        </w:rPr>
      </w:pPr>
      <w:r>
        <w:rPr>
          <w:rFonts w:hint="default" w:ascii="Arial" w:hAnsi="Arial"/>
          <w:b/>
          <w:bCs w:val="0"/>
          <w:lang w:val="es-MX"/>
        </w:rPr>
        <w:t xml:space="preserve">Cancún, Q. R., a 06 de febrero de 2026.- </w:t>
      </w:r>
      <w:r>
        <w:rPr>
          <w:rFonts w:hint="default" w:ascii="Arial" w:hAnsi="Arial"/>
          <w:bCs/>
          <w:lang w:val="es-MX"/>
        </w:rPr>
        <w:t xml:space="preserve">El Ayuntamiento de Benito Juárez, a través de la dirección General de Archivo Municipal, realizó reuniones de trabajo para dar seguimiento a temas de relevancia institucional, tales como: el Programa Anual de Desarrollo Archivístico (PADA), elaboración del plan anual de labores de cada dirección así como del Marco Integral de Rendición de Resultados (MIR) y otras acciones orientadas a fortalecer la coordinación y el correcto funcionamiento de la dependencia. </w:t>
      </w:r>
    </w:p>
    <w:p w14:paraId="734A02F3">
      <w:pPr>
        <w:pStyle w:val="21"/>
        <w:jc w:val="both"/>
        <w:rPr>
          <w:rFonts w:hint="default" w:ascii="Arial" w:hAnsi="Arial"/>
          <w:bCs/>
          <w:lang w:val="es-MX"/>
        </w:rPr>
      </w:pPr>
    </w:p>
    <w:p w14:paraId="405751C4">
      <w:pPr>
        <w:pStyle w:val="21"/>
        <w:jc w:val="both"/>
        <w:rPr>
          <w:rFonts w:hint="default" w:ascii="Arial" w:hAnsi="Arial"/>
          <w:bCs/>
          <w:lang w:val="es-MX"/>
        </w:rPr>
      </w:pPr>
      <w:r>
        <w:rPr>
          <w:rFonts w:hint="default" w:ascii="Arial" w:hAnsi="Arial"/>
          <w:bCs/>
          <w:lang w:val="es-MX"/>
        </w:rPr>
        <w:t xml:space="preserve">Con la premisa de que el pasado enriquece y da sentido al presente, el director de dicha instancia, Erikc Sánchez Córdova, dio a conocer que la dirección de Archivo histórico y Digitalización presentó una serie de iniciativas para la difusión permanente de la historia y el patrimonio de Cancún a través de cápsulas informativas sobre diversos lugares importantes en Benito Juárez, además de realizar acciones para la preservación y resguardo de documentos y fotografías, ya que es material histórico enfocado a conservar la memoria colectiva.  </w:t>
      </w:r>
    </w:p>
    <w:p w14:paraId="7E2C6607">
      <w:pPr>
        <w:pStyle w:val="21"/>
        <w:jc w:val="both"/>
        <w:rPr>
          <w:rFonts w:hint="default" w:ascii="Arial" w:hAnsi="Arial"/>
          <w:bCs/>
          <w:lang w:val="es-MX"/>
        </w:rPr>
      </w:pPr>
    </w:p>
    <w:p w14:paraId="0C24F47B">
      <w:pPr>
        <w:pStyle w:val="21"/>
        <w:jc w:val="both"/>
        <w:rPr>
          <w:rFonts w:hint="default" w:ascii="Arial" w:hAnsi="Arial"/>
          <w:bCs/>
          <w:lang w:val="es-MX"/>
        </w:rPr>
      </w:pPr>
      <w:r>
        <w:rPr>
          <w:rFonts w:hint="default" w:ascii="Arial" w:hAnsi="Arial"/>
          <w:bCs/>
          <w:lang w:val="es-MX"/>
        </w:rPr>
        <w:t xml:space="preserve">Agregó que la dirección de Correspondencia y Archivo de Trámite avanza con el proceso de asesorías para las bajas documentales, así como en la revisión y asesorías a las diferentes observaciones de los inventarios de las diferentes dependencias municipales, para que todas las instancias operen bajo un mismo lineamiento en cumplimiento con la Ley General de Archivo. </w:t>
      </w:r>
    </w:p>
    <w:p w14:paraId="1683AB84">
      <w:pPr>
        <w:pStyle w:val="21"/>
        <w:jc w:val="both"/>
        <w:rPr>
          <w:rFonts w:hint="default" w:ascii="Arial" w:hAnsi="Arial"/>
          <w:bCs/>
          <w:lang w:val="es-MX"/>
        </w:rPr>
      </w:pPr>
    </w:p>
    <w:p w14:paraId="420225F9">
      <w:pPr>
        <w:pStyle w:val="21"/>
        <w:jc w:val="both"/>
        <w:rPr>
          <w:rFonts w:hint="default" w:ascii="Arial" w:hAnsi="Arial"/>
          <w:bCs/>
          <w:lang w:val="es-MX"/>
        </w:rPr>
      </w:pPr>
      <w:r>
        <w:rPr>
          <w:rFonts w:hint="default" w:ascii="Arial" w:hAnsi="Arial"/>
          <w:bCs/>
          <w:lang w:val="es-MX"/>
        </w:rPr>
        <w:t>De igual forma, indicó que la dirección de Archivo y Concentración, está llevando a cabo capacitaciones y asesorías a las diferentes áreas de la administración sobre el tema de las sub series de las nomenclaturas, esto en cumplimiento de la Ley General y la Ley Estatal de Archivos, que señalan la correcta integración de expedientes para el cumplimiento de las atribuciones en materia archivísticas.</w:t>
      </w:r>
    </w:p>
    <w:p w14:paraId="35E88513">
      <w:pPr>
        <w:pStyle w:val="21"/>
        <w:jc w:val="both"/>
        <w:rPr>
          <w:rFonts w:hint="default" w:ascii="Arial" w:hAnsi="Arial"/>
          <w:bCs/>
          <w:lang w:val="es-MX"/>
        </w:rPr>
      </w:pPr>
    </w:p>
    <w:p w14:paraId="7DE128DF">
      <w:pPr>
        <w:pStyle w:val="21"/>
        <w:jc w:val="center"/>
        <w:rPr>
          <w:rFonts w:hint="default" w:ascii="Arial" w:hAnsi="Arial" w:cs="Arial"/>
          <w:bCs/>
          <w:lang w:val="es-MX"/>
        </w:rPr>
      </w:pPr>
      <w:r>
        <w:rPr>
          <w:rFonts w:hint="default" w:ascii="Arial" w:hAnsi="Arial"/>
          <w:bCs/>
          <w:lang w:val="es-MX"/>
        </w:rPr>
        <w:t>*************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209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BDE55">
    <w:pPr>
      <w:tabs>
        <w:tab w:val="center" w:pos="4419"/>
        <w:tab w:val="right" w:pos="8838"/>
      </w:tabs>
      <w:rPr>
        <w:color w:val="000000"/>
        <w:sz w:val="22"/>
        <w:szCs w:val="22"/>
      </w:rPr>
    </w:pPr>
    <w: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-45085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784215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974AB">
    <w:pPr>
      <w:jc w:val="center"/>
      <w:rPr>
        <w:color w:val="000000"/>
        <w:sz w:val="22"/>
        <w:szCs w:val="22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-1073150</wp:posOffset>
          </wp:positionH>
          <wp:positionV relativeFrom="paragraph">
            <wp:posOffset>-1339850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784214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4038600</wp:posOffset>
              </wp:positionH>
              <wp:positionV relativeFrom="paragraph">
                <wp:posOffset>-278765</wp:posOffset>
              </wp:positionV>
              <wp:extent cx="2367280" cy="342265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B4423B7">
                          <w:pPr>
                            <w:rPr>
                              <w:rFonts w:hint="default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Comunicado de prensa: 194</w:t>
                          </w:r>
                          <w:r>
                            <w:rPr>
                              <w:rFonts w:hint="default"/>
                              <w:b/>
                              <w:color w:val="000000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18pt;margin-top:-21.95pt;height:26.95pt;width:186.4pt;z-index:251660288;v-text-anchor:middle;mso-width-relative:page;mso-height-relative:page;" fillcolor="#FFFFFF [3201]" filled="t" stroked="t" coordsize="21600,21600" o:gfxdata="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hMyCf&#10;1wAAAAsBAAAPAAAAAAAAAAEAIAAAACIAAABkcnMvZG93bnJldi54bWxQSwECFAAUAAAACACHTuJA&#10;QgjoeVsCAADWBAAADgAAAAAAAAABACAAAAAmAQAAZHJzL2Uyb0RvYy54bWxQSwUGAAAAAAYABgBZ&#10;AQAA8wUAAAAA&#10;">
              <v:fill on="t" focussize="0,0"/>
              <v:stroke weight="1pt" color="#000000 [3200]" miterlimit="8" joinstyle="miter" startarrowwidth="narrow" startarrowlength="short" endarrowwidth="narrow" endarrowlength="short"/>
              <v:imagedata o:title=""/>
              <o:lock v:ext="edit" aspectratio="f"/>
              <v:textbox inset="7.1988188976378pt,3.59842519685039pt,7.1988188976378pt,3.59842519685039pt">
                <w:txbxContent>
                  <w:p w14:paraId="2B4423B7">
                    <w:pPr>
                      <w:rPr>
                        <w:rFonts w:hint="default"/>
                        <w:lang w:val="es-MX"/>
                      </w:rPr>
                    </w:pPr>
                    <w:r>
                      <w:rPr>
                        <w:b/>
                        <w:color w:val="000000"/>
                      </w:rPr>
                      <w:t>Comunicado de prensa: 194</w:t>
                    </w:r>
                    <w:r>
                      <w:rPr>
                        <w:rFonts w:hint="default"/>
                        <w:b/>
                        <w:color w:val="000000"/>
                        <w:lang w:val="es-MX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  <w:p w14:paraId="32ADB45D">
    <w:pP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72"/>
    <w:rsid w:val="00036351"/>
    <w:rsid w:val="00046332"/>
    <w:rsid w:val="000501EB"/>
    <w:rsid w:val="000602E2"/>
    <w:rsid w:val="00062F90"/>
    <w:rsid w:val="00094D46"/>
    <w:rsid w:val="000B29EE"/>
    <w:rsid w:val="000C5C25"/>
    <w:rsid w:val="000C7507"/>
    <w:rsid w:val="000E206F"/>
    <w:rsid w:val="000E7205"/>
    <w:rsid w:val="00146637"/>
    <w:rsid w:val="0019118C"/>
    <w:rsid w:val="00196D19"/>
    <w:rsid w:val="001B0F08"/>
    <w:rsid w:val="001C4B9A"/>
    <w:rsid w:val="001E13D7"/>
    <w:rsid w:val="001F6CDD"/>
    <w:rsid w:val="00244125"/>
    <w:rsid w:val="00244D80"/>
    <w:rsid w:val="00275A4E"/>
    <w:rsid w:val="00276F82"/>
    <w:rsid w:val="00284AFC"/>
    <w:rsid w:val="002A20F0"/>
    <w:rsid w:val="002B4124"/>
    <w:rsid w:val="002B50B2"/>
    <w:rsid w:val="002C2EFD"/>
    <w:rsid w:val="002E2589"/>
    <w:rsid w:val="003065A5"/>
    <w:rsid w:val="003230D3"/>
    <w:rsid w:val="00323BC6"/>
    <w:rsid w:val="003248C0"/>
    <w:rsid w:val="00330128"/>
    <w:rsid w:val="00332E8F"/>
    <w:rsid w:val="00334350"/>
    <w:rsid w:val="00343D2E"/>
    <w:rsid w:val="00360BC1"/>
    <w:rsid w:val="00363841"/>
    <w:rsid w:val="00385E85"/>
    <w:rsid w:val="00386A95"/>
    <w:rsid w:val="00386AEC"/>
    <w:rsid w:val="003C522E"/>
    <w:rsid w:val="003D6642"/>
    <w:rsid w:val="003F49C4"/>
    <w:rsid w:val="004070C5"/>
    <w:rsid w:val="004220AD"/>
    <w:rsid w:val="0044719A"/>
    <w:rsid w:val="00454783"/>
    <w:rsid w:val="0047099D"/>
    <w:rsid w:val="00477A9A"/>
    <w:rsid w:val="0048148C"/>
    <w:rsid w:val="00481D19"/>
    <w:rsid w:val="00484BED"/>
    <w:rsid w:val="004C0D38"/>
    <w:rsid w:val="004E16AC"/>
    <w:rsid w:val="004F4098"/>
    <w:rsid w:val="00500FCA"/>
    <w:rsid w:val="00514ACD"/>
    <w:rsid w:val="00540700"/>
    <w:rsid w:val="005451C5"/>
    <w:rsid w:val="005615BA"/>
    <w:rsid w:val="005B19F6"/>
    <w:rsid w:val="005B50BA"/>
    <w:rsid w:val="005C2013"/>
    <w:rsid w:val="006351FA"/>
    <w:rsid w:val="00663836"/>
    <w:rsid w:val="0066609C"/>
    <w:rsid w:val="006714CE"/>
    <w:rsid w:val="0068069F"/>
    <w:rsid w:val="006D6E6B"/>
    <w:rsid w:val="006E786E"/>
    <w:rsid w:val="006F2641"/>
    <w:rsid w:val="00703FD7"/>
    <w:rsid w:val="00737FC8"/>
    <w:rsid w:val="0074548B"/>
    <w:rsid w:val="007516E7"/>
    <w:rsid w:val="0075693A"/>
    <w:rsid w:val="007913F8"/>
    <w:rsid w:val="007B6703"/>
    <w:rsid w:val="007E0FCA"/>
    <w:rsid w:val="007F1173"/>
    <w:rsid w:val="0081198B"/>
    <w:rsid w:val="0081367D"/>
    <w:rsid w:val="00823BBA"/>
    <w:rsid w:val="008540E2"/>
    <w:rsid w:val="00894D47"/>
    <w:rsid w:val="0089668C"/>
    <w:rsid w:val="0089669B"/>
    <w:rsid w:val="008A0AD5"/>
    <w:rsid w:val="008C63C7"/>
    <w:rsid w:val="008E604A"/>
    <w:rsid w:val="008F390E"/>
    <w:rsid w:val="00912DE7"/>
    <w:rsid w:val="00913560"/>
    <w:rsid w:val="009143D6"/>
    <w:rsid w:val="00970173"/>
    <w:rsid w:val="00975B0E"/>
    <w:rsid w:val="009868EB"/>
    <w:rsid w:val="009B06DE"/>
    <w:rsid w:val="009C5071"/>
    <w:rsid w:val="00A03744"/>
    <w:rsid w:val="00A13E7D"/>
    <w:rsid w:val="00A36177"/>
    <w:rsid w:val="00A36C58"/>
    <w:rsid w:val="00A53C50"/>
    <w:rsid w:val="00A72B6E"/>
    <w:rsid w:val="00A85867"/>
    <w:rsid w:val="00A864C3"/>
    <w:rsid w:val="00A95931"/>
    <w:rsid w:val="00AC15EE"/>
    <w:rsid w:val="00AD0D8A"/>
    <w:rsid w:val="00AD5A13"/>
    <w:rsid w:val="00AF26DF"/>
    <w:rsid w:val="00B021CE"/>
    <w:rsid w:val="00B04262"/>
    <w:rsid w:val="00B26DC9"/>
    <w:rsid w:val="00B353D1"/>
    <w:rsid w:val="00B53CF6"/>
    <w:rsid w:val="00B730A6"/>
    <w:rsid w:val="00C50357"/>
    <w:rsid w:val="00C77412"/>
    <w:rsid w:val="00CA0000"/>
    <w:rsid w:val="00CC1427"/>
    <w:rsid w:val="00CD1CC4"/>
    <w:rsid w:val="00CD2043"/>
    <w:rsid w:val="00CD490B"/>
    <w:rsid w:val="00D04846"/>
    <w:rsid w:val="00D60281"/>
    <w:rsid w:val="00D66BB6"/>
    <w:rsid w:val="00D75208"/>
    <w:rsid w:val="00DA7483"/>
    <w:rsid w:val="00DB5AA4"/>
    <w:rsid w:val="00DC3351"/>
    <w:rsid w:val="00DC7A3F"/>
    <w:rsid w:val="00DF7092"/>
    <w:rsid w:val="00E76818"/>
    <w:rsid w:val="00E94A60"/>
    <w:rsid w:val="00EE6DDF"/>
    <w:rsid w:val="00EE78A7"/>
    <w:rsid w:val="00EF3CFD"/>
    <w:rsid w:val="00F03A72"/>
    <w:rsid w:val="00F42F82"/>
    <w:rsid w:val="00F52A88"/>
    <w:rsid w:val="00FB1CF5"/>
    <w:rsid w:val="00FE7F42"/>
    <w:rsid w:val="00FF03DE"/>
    <w:rsid w:val="00FF307C"/>
    <w:rsid w:val="00FF5F2B"/>
    <w:rsid w:val="114C3B21"/>
    <w:rsid w:val="198322D3"/>
    <w:rsid w:val="223B692E"/>
    <w:rsid w:val="2ADA1059"/>
    <w:rsid w:val="3E573B83"/>
    <w:rsid w:val="4C15677E"/>
    <w:rsid w:val="4F7E6D77"/>
    <w:rsid w:val="67E70C5A"/>
    <w:rsid w:val="6F230480"/>
    <w:rsid w:val="79CA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4"/>
      <w:szCs w:val="24"/>
      <w:lang w:val="en-US" w:eastAsia="es-MX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Strong"/>
    <w:basedOn w:val="8"/>
    <w:qFormat/>
    <w:uiPriority w:val="22"/>
    <w:rPr>
      <w:b/>
      <w:bCs/>
    </w:rPr>
  </w:style>
  <w:style w:type="paragraph" w:styleId="13">
    <w:name w:val="header"/>
    <w:basedOn w:val="1"/>
    <w:link w:val="19"/>
    <w:unhideWhenUsed/>
    <w:qFormat/>
    <w:uiPriority w:val="9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val="es-MX"/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15">
    <w:name w:val="footer"/>
    <w:basedOn w:val="1"/>
    <w:link w:val="20"/>
    <w:unhideWhenUsed/>
    <w:qFormat/>
    <w:uiPriority w:val="9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val="es-MX"/>
    </w:rPr>
  </w:style>
  <w:style w:type="paragraph" w:styleId="16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7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8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9">
    <w:name w:val="Encabezado Car"/>
    <w:basedOn w:val="8"/>
    <w:link w:val="13"/>
    <w:qFormat/>
    <w:uiPriority w:val="99"/>
  </w:style>
  <w:style w:type="character" w:customStyle="1" w:styleId="20">
    <w:name w:val="Pie de página Car"/>
    <w:basedOn w:val="8"/>
    <w:link w:val="15"/>
    <w:qFormat/>
    <w:uiPriority w:val="99"/>
  </w:style>
  <w:style w:type="paragraph" w:styleId="21">
    <w:name w:val="No Spacing"/>
    <w:qFormat/>
    <w:uiPriority w:val="1"/>
    <w:rPr>
      <w:rFonts w:ascii="Cambria" w:hAnsi="Cambria" w:eastAsia="Calibri" w:cs="Times New Roman"/>
      <w:sz w:val="24"/>
      <w:szCs w:val="24"/>
      <w:lang w:val="en-US" w:eastAsia="es-MX" w:bidi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il"/>
    <w:basedOn w:val="8"/>
    <w:qFormat/>
    <w:uiPriority w:val="0"/>
  </w:style>
  <w:style w:type="character" w:customStyle="1" w:styleId="24">
    <w:name w:val="Título 1 Car"/>
    <w:basedOn w:val="8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</w:rPr>
  </w:style>
  <w:style w:type="character" w:customStyle="1" w:styleId="25">
    <w:name w:val="Mención sin resolver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2434</Characters>
  <Lines>20</Lines>
  <Paragraphs>5</Paragraphs>
  <TotalTime>20</TotalTime>
  <ScaleCrop>false</ScaleCrop>
  <LinksUpToDate>false</LinksUpToDate>
  <CharactersWithSpaces>2856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2026-02-05T02:15:00Z</dcterms:created>
  <dc:creator>Heyder Manrique</dc:creator>
  <cp:lastModifiedBy>Propietario</cp:lastModifiedBy>
  <dcterms:modified xsi:type="dcterms:W3CDTF">2026-02-06T20:09:45Z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DE336C0097774A0F8AFC1907C077E6AB_13</vt:lpwstr>
  </property>
</Properties>
</file>